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3A" w:rsidRPr="00256D4D" w:rsidRDefault="00A2133A" w:rsidP="00A2133A">
      <w:pPr>
        <w:jc w:val="center"/>
        <w:rPr>
          <w:b/>
          <w:sz w:val="24"/>
        </w:rPr>
      </w:pPr>
      <w:r w:rsidRPr="00256D4D">
        <w:rPr>
          <w:b/>
          <w:sz w:val="24"/>
        </w:rPr>
        <w:t>DOSSIER POUR BESCOUT</w:t>
      </w:r>
    </w:p>
    <w:p w:rsidR="00256D4D" w:rsidRDefault="00256D4D" w:rsidP="00A2133A"/>
    <w:p w:rsidR="00A2133A" w:rsidRPr="00A2133A" w:rsidRDefault="00A2133A" w:rsidP="00A2133A">
      <w:r>
        <w:t xml:space="preserve">Voici toutes les informations pour le 21 avril ! </w:t>
      </w:r>
    </w:p>
    <w:p w:rsidR="00A2133A" w:rsidRPr="00A2133A" w:rsidRDefault="00A2133A" w:rsidP="00A2133A">
      <w:pPr>
        <w:pStyle w:val="Paragraphedeliste"/>
        <w:numPr>
          <w:ilvl w:val="0"/>
          <w:numId w:val="2"/>
        </w:numPr>
      </w:pPr>
      <w:r w:rsidRPr="006B05DE">
        <w:rPr>
          <w:sz w:val="24"/>
        </w:rPr>
        <w:t>Horaire et lieu de rdv</w:t>
      </w:r>
    </w:p>
    <w:p w:rsidR="00A2133A" w:rsidRDefault="00A2133A" w:rsidP="00A2133A">
      <w:pPr>
        <w:jc w:val="both"/>
      </w:pPr>
      <w:r>
        <w:t xml:space="preserve">Tout d'abord, nous tenons à rappeler que </w:t>
      </w:r>
      <w:r w:rsidRPr="00A2133A">
        <w:t xml:space="preserve">nous serons beaucoup lors de </w:t>
      </w:r>
      <w:proofErr w:type="spellStart"/>
      <w:r w:rsidRPr="00A2133A">
        <w:t>Bescout</w:t>
      </w:r>
      <w:proofErr w:type="spellEnd"/>
      <w:r w:rsidRPr="00A2133A">
        <w:t>, il est</w:t>
      </w:r>
      <w:r>
        <w:t xml:space="preserve"> donc</w:t>
      </w:r>
      <w:r w:rsidRPr="00A2133A">
        <w:t xml:space="preserve"> très important de respecter au maximum les heures et les lieux de rdv communiqués. </w:t>
      </w:r>
    </w:p>
    <w:p w:rsidR="00A2133A" w:rsidRPr="00A2133A" w:rsidRDefault="00A2133A" w:rsidP="00A2133A">
      <w:pPr>
        <w:contextualSpacing/>
        <w:jc w:val="both"/>
      </w:pPr>
      <w:r w:rsidRPr="00A2133A">
        <w:t xml:space="preserve">Comme nous l'avions dit, le covoiturage est le moyen de transport que la fédération a choisi pour nous. Notre heure d'arrivée est à </w:t>
      </w:r>
      <w:r w:rsidRPr="00A2133A">
        <w:rPr>
          <w:b/>
        </w:rPr>
        <w:t xml:space="preserve">9h25 au </w:t>
      </w:r>
      <w:proofErr w:type="spellStart"/>
      <w:r w:rsidRPr="00A2133A">
        <w:rPr>
          <w:b/>
        </w:rPr>
        <w:t>Kiss</w:t>
      </w:r>
      <w:proofErr w:type="spellEnd"/>
      <w:r w:rsidRPr="00A2133A">
        <w:rPr>
          <w:b/>
        </w:rPr>
        <w:t xml:space="preserve"> and ride de </w:t>
      </w:r>
      <w:proofErr w:type="spellStart"/>
      <w:r w:rsidRPr="00A2133A">
        <w:rPr>
          <w:b/>
        </w:rPr>
        <w:t>Rodeuhaie</w:t>
      </w:r>
      <w:proofErr w:type="spellEnd"/>
      <w:r w:rsidRPr="00A2133A">
        <w:t xml:space="preserve"> (en pièce jointe, vous trouverez l'adresse exacte de ce point). Cela ne sert à rien de venir trop tôt (ni en retard) car nous ne sommes pas la seule section à avoir rendez-vous là</w:t>
      </w:r>
      <w:r>
        <w:t>…</w:t>
      </w:r>
      <w:r w:rsidRPr="00A2133A">
        <w:t xml:space="preserve"> nous ne pouvons</w:t>
      </w:r>
      <w:r>
        <w:t xml:space="preserve"> donc</w:t>
      </w:r>
      <w:r w:rsidRPr="00A2133A">
        <w:t xml:space="preserve"> pas </w:t>
      </w:r>
      <w:r w:rsidR="009B3E69">
        <w:t xml:space="preserve">bloquer l'accès à cette zone. :/  </w:t>
      </w:r>
      <w:r w:rsidRPr="00A2133A">
        <w:t xml:space="preserve"> En effet, chaque unité a reçu son </w:t>
      </w:r>
      <w:r w:rsidR="00C45961">
        <w:t xml:space="preserve">horaire </w:t>
      </w:r>
      <w:r w:rsidRPr="00A2133A">
        <w:t>et nous sommes tenus de la respecter au maximum. Sur place, nous serons là pour accueillir vos enfants, pas d'inquiétude ! </w:t>
      </w:r>
    </w:p>
    <w:p w:rsidR="00A2133A" w:rsidRDefault="00A2133A" w:rsidP="00A2133A">
      <w:pPr>
        <w:contextualSpacing/>
        <w:jc w:val="both"/>
        <w:rPr>
          <w:b/>
        </w:rPr>
      </w:pPr>
      <w:r w:rsidRPr="00A2133A">
        <w:t xml:space="preserve">Le retour est prévu au </w:t>
      </w:r>
      <w:r w:rsidRPr="00A2133A">
        <w:rPr>
          <w:b/>
        </w:rPr>
        <w:t>même endroit à 18h15.</w:t>
      </w:r>
    </w:p>
    <w:p w:rsidR="00C45961" w:rsidRPr="00C45961" w:rsidRDefault="00C45961" w:rsidP="00A2133A">
      <w:pPr>
        <w:contextualSpacing/>
        <w:jc w:val="both"/>
      </w:pPr>
      <w:r w:rsidRPr="00C45961">
        <w:t xml:space="preserve">Si vous arrivez trop tôt, nous vous invitons à vous garer dans les rues avoisinantes au </w:t>
      </w:r>
      <w:proofErr w:type="spellStart"/>
      <w:r w:rsidRPr="00C45961">
        <w:t>Kiss</w:t>
      </w:r>
      <w:proofErr w:type="spellEnd"/>
      <w:r w:rsidRPr="00C45961">
        <w:t xml:space="preserve"> and ride et de venir à pied jusqu’à celui-ci. </w:t>
      </w:r>
    </w:p>
    <w:p w:rsidR="00A2133A" w:rsidRDefault="00A2133A" w:rsidP="00A2133A">
      <w:pPr>
        <w:jc w:val="both"/>
      </w:pPr>
      <w:r w:rsidRPr="00A2133A">
        <w:t xml:space="preserve">Comme vous le comprenez, il serait vraiment bien qu'un maximum de covoiturage se fasse ! Sur le </w:t>
      </w:r>
      <w:proofErr w:type="spellStart"/>
      <w:r w:rsidRPr="00A2133A">
        <w:t>google</w:t>
      </w:r>
      <w:proofErr w:type="spellEnd"/>
      <w:r w:rsidRPr="00A2133A">
        <w:t xml:space="preserve"> doc suivant, ce serait aimable d'indiquer qui saurait prendre des loups et combien et ce, pour l'aller et le retour :) C'est important que l'on sache comment chacun arrive ! Merci de votre aide :)  </w:t>
      </w:r>
    </w:p>
    <w:p w:rsidR="00A2133A" w:rsidRPr="00A2133A" w:rsidRDefault="00A2133A" w:rsidP="00A2133A">
      <w:pPr>
        <w:jc w:val="both"/>
      </w:pPr>
      <w:r w:rsidRPr="00A2133A">
        <w:t>https://docs.google.com/document/d/1iKLozlp6byio0qHFxq5_hiKrqqpoGj3JUXSR0WFMGsI/edit?usp=sharing  </w:t>
      </w:r>
    </w:p>
    <w:p w:rsidR="00A2133A" w:rsidRPr="006B05DE" w:rsidRDefault="009B3E69" w:rsidP="009B3E69">
      <w:pPr>
        <w:pStyle w:val="Paragraphedeliste"/>
        <w:numPr>
          <w:ilvl w:val="0"/>
          <w:numId w:val="2"/>
        </w:numPr>
        <w:jc w:val="both"/>
        <w:rPr>
          <w:sz w:val="28"/>
        </w:rPr>
      </w:pPr>
      <w:r w:rsidRPr="006B05DE">
        <w:rPr>
          <w:sz w:val="24"/>
        </w:rPr>
        <w:t>Les équipes pour ce jour-là</w:t>
      </w:r>
    </w:p>
    <w:p w:rsidR="00A2133A" w:rsidRDefault="009B3E69" w:rsidP="00A2133A">
      <w:pPr>
        <w:jc w:val="both"/>
      </w:pPr>
      <w:r>
        <w:t>Nous avons composé les équipes en tenant compte au maximum des affinités de chacun. Si jamais, quelque chose ne convient pas, n’hésitez pas à nous le dire ! Chaque équipe aura son chef pour la journée du 21 avril et nous resterons donc en petit groupe pour toutes les activités </w:t>
      </w:r>
      <w:r>
        <w:sym w:font="Wingdings" w:char="F04A"/>
      </w: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26829" w:rsidTr="00D26829">
        <w:tc>
          <w:tcPr>
            <w:tcW w:w="2265" w:type="dxa"/>
          </w:tcPr>
          <w:p w:rsidR="00D26829" w:rsidRDefault="00D26829" w:rsidP="009B3E69">
            <w:pPr>
              <w:jc w:val="center"/>
            </w:pPr>
            <w:r>
              <w:t>Lauriane</w:t>
            </w:r>
          </w:p>
          <w:p w:rsidR="00D26829" w:rsidRDefault="00D26829" w:rsidP="009B3E69">
            <w:pPr>
              <w:jc w:val="center"/>
            </w:pPr>
            <w:r>
              <w:t>Alicia</w:t>
            </w:r>
          </w:p>
          <w:p w:rsidR="002324C4" w:rsidRDefault="00D26829" w:rsidP="009B3E69">
            <w:pPr>
              <w:jc w:val="center"/>
            </w:pPr>
            <w:r>
              <w:t>Alice</w:t>
            </w:r>
          </w:p>
          <w:p w:rsidR="00D26829" w:rsidRDefault="002324C4" w:rsidP="009B3E69">
            <w:pPr>
              <w:jc w:val="center"/>
            </w:pPr>
            <w:r>
              <w:t>Annette</w:t>
            </w:r>
          </w:p>
          <w:p w:rsidR="00D26829" w:rsidRDefault="00D26829" w:rsidP="009B3E69">
            <w:pPr>
              <w:jc w:val="center"/>
            </w:pPr>
            <w:proofErr w:type="spellStart"/>
            <w:r>
              <w:t>Sélim</w:t>
            </w:r>
            <w:proofErr w:type="spellEnd"/>
          </w:p>
          <w:p w:rsidR="00D26829" w:rsidRDefault="00D26829" w:rsidP="009B3E69">
            <w:pPr>
              <w:jc w:val="center"/>
            </w:pPr>
            <w:r>
              <w:t>Thomas</w:t>
            </w:r>
          </w:p>
          <w:p w:rsidR="00D26829" w:rsidRDefault="00D26829" w:rsidP="009B3E69">
            <w:pPr>
              <w:jc w:val="center"/>
            </w:pPr>
            <w:proofErr w:type="spellStart"/>
            <w:r>
              <w:t>Josua</w:t>
            </w:r>
            <w:proofErr w:type="spellEnd"/>
          </w:p>
          <w:p w:rsidR="00D26829" w:rsidRDefault="00D26829" w:rsidP="009B3E69">
            <w:pPr>
              <w:jc w:val="center"/>
            </w:pPr>
            <w:r>
              <w:t>Michel</w:t>
            </w:r>
          </w:p>
          <w:p w:rsidR="00D26829" w:rsidRDefault="00D26829" w:rsidP="009B3E69">
            <w:pPr>
              <w:jc w:val="center"/>
            </w:pPr>
          </w:p>
        </w:tc>
        <w:tc>
          <w:tcPr>
            <w:tcW w:w="2265" w:type="dxa"/>
          </w:tcPr>
          <w:p w:rsidR="00D26829" w:rsidRDefault="00D26829" w:rsidP="009B3E69">
            <w:pPr>
              <w:jc w:val="center"/>
            </w:pPr>
            <w:proofErr w:type="spellStart"/>
            <w:r>
              <w:t>Lilou</w:t>
            </w:r>
            <w:proofErr w:type="spellEnd"/>
          </w:p>
          <w:p w:rsidR="00D26829" w:rsidRDefault="00D26829" w:rsidP="009B3E69">
            <w:pPr>
              <w:jc w:val="center"/>
            </w:pPr>
            <w:r>
              <w:t>Manon</w:t>
            </w:r>
          </w:p>
          <w:p w:rsidR="00D26829" w:rsidRDefault="00D26829" w:rsidP="009B3E69">
            <w:pPr>
              <w:jc w:val="center"/>
            </w:pPr>
            <w:r>
              <w:t>Siloé</w:t>
            </w:r>
          </w:p>
          <w:p w:rsidR="00D26829" w:rsidRDefault="00D26829" w:rsidP="009B3E69">
            <w:pPr>
              <w:jc w:val="center"/>
            </w:pPr>
            <w:r>
              <w:t>Juliette V</w:t>
            </w:r>
          </w:p>
          <w:p w:rsidR="00D26829" w:rsidRDefault="00D26829" w:rsidP="009B3E69">
            <w:pPr>
              <w:jc w:val="center"/>
            </w:pPr>
            <w:r>
              <w:t>Vanina</w:t>
            </w:r>
          </w:p>
          <w:p w:rsidR="00D26829" w:rsidRDefault="00D26829" w:rsidP="009B3E69">
            <w:pPr>
              <w:jc w:val="center"/>
            </w:pPr>
            <w:r>
              <w:t>Lucie</w:t>
            </w:r>
          </w:p>
        </w:tc>
        <w:tc>
          <w:tcPr>
            <w:tcW w:w="2266" w:type="dxa"/>
          </w:tcPr>
          <w:p w:rsidR="00D26829" w:rsidRPr="002324C4" w:rsidRDefault="00D26829" w:rsidP="009B3E69">
            <w:pPr>
              <w:jc w:val="center"/>
              <w:rPr>
                <w:lang w:val="en-GB"/>
              </w:rPr>
            </w:pPr>
            <w:r w:rsidRPr="002324C4">
              <w:rPr>
                <w:lang w:val="en-GB"/>
              </w:rPr>
              <w:t>Benjamin</w:t>
            </w:r>
          </w:p>
          <w:p w:rsidR="00D26829" w:rsidRPr="002324C4" w:rsidRDefault="00D26829" w:rsidP="009B3E69">
            <w:pPr>
              <w:jc w:val="center"/>
              <w:rPr>
                <w:lang w:val="en-GB"/>
              </w:rPr>
            </w:pPr>
            <w:r w:rsidRPr="002324C4">
              <w:rPr>
                <w:lang w:val="en-GB"/>
              </w:rPr>
              <w:t>Jonas</w:t>
            </w:r>
          </w:p>
          <w:p w:rsidR="00D26829" w:rsidRPr="002324C4" w:rsidRDefault="00D26829" w:rsidP="009B3E69">
            <w:pPr>
              <w:jc w:val="center"/>
              <w:rPr>
                <w:lang w:val="en-GB"/>
              </w:rPr>
            </w:pPr>
            <w:r w:rsidRPr="002324C4">
              <w:rPr>
                <w:lang w:val="en-GB"/>
              </w:rPr>
              <w:t>Raoul</w:t>
            </w:r>
          </w:p>
          <w:p w:rsidR="00D26829" w:rsidRPr="002324C4" w:rsidRDefault="00D26829" w:rsidP="009B3E69">
            <w:pPr>
              <w:jc w:val="center"/>
              <w:rPr>
                <w:lang w:val="en-GB"/>
              </w:rPr>
            </w:pPr>
            <w:r w:rsidRPr="002324C4">
              <w:rPr>
                <w:lang w:val="en-GB"/>
              </w:rPr>
              <w:t>Juliette O</w:t>
            </w:r>
          </w:p>
          <w:p w:rsidR="00D26829" w:rsidRPr="002324C4" w:rsidRDefault="00D26829" w:rsidP="009B3E69">
            <w:pPr>
              <w:jc w:val="center"/>
              <w:rPr>
                <w:lang w:val="en-GB"/>
              </w:rPr>
            </w:pPr>
            <w:r w:rsidRPr="002324C4">
              <w:rPr>
                <w:lang w:val="en-GB"/>
              </w:rPr>
              <w:t>Leah</w:t>
            </w:r>
          </w:p>
          <w:p w:rsidR="00D26829" w:rsidRPr="002324C4" w:rsidRDefault="00D26829" w:rsidP="009B3E69">
            <w:pPr>
              <w:jc w:val="center"/>
              <w:rPr>
                <w:lang w:val="en-GB"/>
              </w:rPr>
            </w:pPr>
            <w:r w:rsidRPr="002324C4">
              <w:rPr>
                <w:lang w:val="en-GB"/>
              </w:rPr>
              <w:t>Julia</w:t>
            </w:r>
          </w:p>
          <w:p w:rsidR="002324C4" w:rsidRDefault="002324C4" w:rsidP="009B3E69">
            <w:pPr>
              <w:jc w:val="center"/>
            </w:pPr>
            <w:proofErr w:type="spellStart"/>
            <w:r>
              <w:t>Aélia</w:t>
            </w:r>
            <w:proofErr w:type="spellEnd"/>
          </w:p>
          <w:p w:rsidR="00D26829" w:rsidRDefault="00D26829" w:rsidP="009B3E69">
            <w:pPr>
              <w:jc w:val="center"/>
            </w:pPr>
          </w:p>
        </w:tc>
        <w:tc>
          <w:tcPr>
            <w:tcW w:w="2266" w:type="dxa"/>
          </w:tcPr>
          <w:p w:rsidR="00D26829" w:rsidRDefault="00D26829" w:rsidP="009B3E69">
            <w:pPr>
              <w:jc w:val="center"/>
            </w:pPr>
            <w:r>
              <w:t>Faustine</w:t>
            </w:r>
          </w:p>
          <w:p w:rsidR="00D26829" w:rsidRDefault="00D26829" w:rsidP="009B3E69">
            <w:pPr>
              <w:jc w:val="center"/>
            </w:pPr>
            <w:r>
              <w:t>Guillaume</w:t>
            </w:r>
          </w:p>
          <w:p w:rsidR="00D26829" w:rsidRDefault="00D26829" w:rsidP="009B3E69">
            <w:pPr>
              <w:jc w:val="center"/>
            </w:pPr>
            <w:r>
              <w:t>Zélie</w:t>
            </w:r>
          </w:p>
          <w:p w:rsidR="00D26829" w:rsidRDefault="00D26829" w:rsidP="009B3E69">
            <w:pPr>
              <w:jc w:val="center"/>
            </w:pPr>
            <w:r>
              <w:t>Charlotte</w:t>
            </w:r>
          </w:p>
          <w:p w:rsidR="00D26829" w:rsidRDefault="00D26829" w:rsidP="009B3E69">
            <w:pPr>
              <w:jc w:val="center"/>
            </w:pPr>
            <w:r>
              <w:t>Aubert</w:t>
            </w:r>
          </w:p>
          <w:p w:rsidR="00D26829" w:rsidRDefault="00D26829" w:rsidP="009B3E69">
            <w:pPr>
              <w:jc w:val="center"/>
            </w:pPr>
            <w:r>
              <w:t>Lionel</w:t>
            </w:r>
          </w:p>
          <w:p w:rsidR="00D26829" w:rsidRDefault="00D26829" w:rsidP="009B3E69">
            <w:pPr>
              <w:jc w:val="center"/>
            </w:pPr>
          </w:p>
        </w:tc>
      </w:tr>
    </w:tbl>
    <w:p w:rsidR="00D26829" w:rsidRDefault="00D26829"/>
    <w:p w:rsidR="009B3E69" w:rsidRPr="006B05DE" w:rsidRDefault="009B3E69" w:rsidP="009B3E69">
      <w:pPr>
        <w:pStyle w:val="Paragraphedeliste"/>
        <w:numPr>
          <w:ilvl w:val="0"/>
          <w:numId w:val="2"/>
        </w:numPr>
        <w:rPr>
          <w:sz w:val="24"/>
        </w:rPr>
      </w:pPr>
      <w:r w:rsidRPr="006B05DE">
        <w:rPr>
          <w:sz w:val="24"/>
        </w:rPr>
        <w:t xml:space="preserve">Ce qu’il faut avoir avec soi ce jour-là </w:t>
      </w:r>
    </w:p>
    <w:p w:rsidR="009B3E69" w:rsidRPr="006B05DE" w:rsidRDefault="006B05DE" w:rsidP="009B3E69">
      <w:pPr>
        <w:rPr>
          <w:u w:val="single"/>
        </w:rPr>
      </w:pPr>
      <w:r>
        <w:rPr>
          <w:u w:val="single"/>
        </w:rPr>
        <w:t>Avoir son uniforme et son foulard ainsi qu’u</w:t>
      </w:r>
      <w:r w:rsidR="00DD09F8" w:rsidRPr="006B05DE">
        <w:rPr>
          <w:u w:val="single"/>
        </w:rPr>
        <w:t>n sac à dos contenant :</w:t>
      </w:r>
    </w:p>
    <w:p w:rsidR="00DD09F8" w:rsidRDefault="00DD09F8" w:rsidP="00DD09F8">
      <w:pPr>
        <w:pStyle w:val="Paragraphedeliste"/>
        <w:numPr>
          <w:ilvl w:val="0"/>
          <w:numId w:val="4"/>
        </w:numPr>
      </w:pPr>
      <w:r>
        <w:t>Un pique-nique dans une boite à tartine</w:t>
      </w:r>
    </w:p>
    <w:p w:rsidR="00DD09F8" w:rsidRDefault="00DD09F8" w:rsidP="00DD09F8">
      <w:pPr>
        <w:pStyle w:val="Paragraphedeliste"/>
        <w:numPr>
          <w:ilvl w:val="0"/>
          <w:numId w:val="4"/>
        </w:numPr>
      </w:pPr>
      <w:r>
        <w:t>Une gourde remplie d’eau</w:t>
      </w:r>
    </w:p>
    <w:p w:rsidR="00DD09F8" w:rsidRDefault="00DD09F8" w:rsidP="00DD09F8">
      <w:pPr>
        <w:pStyle w:val="Paragraphedeliste"/>
        <w:numPr>
          <w:ilvl w:val="0"/>
          <w:numId w:val="4"/>
        </w:numPr>
      </w:pPr>
      <w:r>
        <w:t xml:space="preserve">Des vêtements adaptés à la météo (prévoir un petit </w:t>
      </w:r>
      <w:r w:rsidR="006B05DE">
        <w:t>k-way</w:t>
      </w:r>
      <w:r>
        <w:t xml:space="preserve"> est toujours préférable ! Et une casquette s’il fait bon</w:t>
      </w:r>
      <w:r w:rsidR="006B05DE">
        <w:t>)</w:t>
      </w:r>
    </w:p>
    <w:p w:rsidR="006B05DE" w:rsidRDefault="006B05DE" w:rsidP="006B05DE">
      <w:pPr>
        <w:pStyle w:val="Paragraphedeliste"/>
        <w:numPr>
          <w:ilvl w:val="0"/>
          <w:numId w:val="4"/>
        </w:numPr>
      </w:pPr>
      <w:r>
        <w:t>De bonnes chaussures</w:t>
      </w:r>
    </w:p>
    <w:p w:rsidR="006B05DE" w:rsidRDefault="006B05DE" w:rsidP="006B05DE">
      <w:pPr>
        <w:pStyle w:val="Paragraphedeliste"/>
        <w:numPr>
          <w:ilvl w:val="0"/>
          <w:numId w:val="4"/>
        </w:numPr>
      </w:pPr>
      <w:r>
        <w:lastRenderedPageBreak/>
        <w:t xml:space="preserve">Ses 4 objets (ficelle, </w:t>
      </w:r>
      <w:proofErr w:type="spellStart"/>
      <w:r>
        <w:t>bic</w:t>
      </w:r>
      <w:proofErr w:type="spellEnd"/>
      <w:r>
        <w:t>, papier, mouchoirs)</w:t>
      </w:r>
      <w:bookmarkStart w:id="0" w:name="_GoBack"/>
      <w:bookmarkEnd w:id="0"/>
    </w:p>
    <w:p w:rsidR="006B05DE" w:rsidRDefault="006B05DE" w:rsidP="006B05DE"/>
    <w:p w:rsidR="009B3E69" w:rsidRPr="006B05DE" w:rsidRDefault="009B3E69" w:rsidP="009B3E69">
      <w:pPr>
        <w:pStyle w:val="Paragraphedeliste"/>
        <w:numPr>
          <w:ilvl w:val="0"/>
          <w:numId w:val="2"/>
        </w:numPr>
        <w:rPr>
          <w:sz w:val="24"/>
        </w:rPr>
      </w:pPr>
      <w:r w:rsidRPr="006B05DE">
        <w:rPr>
          <w:sz w:val="24"/>
        </w:rPr>
        <w:t>Action arc-en-ciel</w:t>
      </w:r>
    </w:p>
    <w:p w:rsidR="00DD09F8" w:rsidRDefault="009B3E69" w:rsidP="00DD09F8">
      <w:pPr>
        <w:jc w:val="both"/>
      </w:pPr>
      <w:r>
        <w:t xml:space="preserve">Arc-en-ciel organise une grande récolte de matériel scolaire pour permettre aux enfants de milieu défavorisé </w:t>
      </w:r>
      <w:r w:rsidR="00DD09F8">
        <w:t xml:space="preserve">de disposer de matériel pour la prochaine rentrée. Le but serait donc que chaque équipe amène un pack. Cela signifie </w:t>
      </w:r>
      <w:r w:rsidR="00DD09F8" w:rsidRPr="006B05DE">
        <w:rPr>
          <w:b/>
        </w:rPr>
        <w:t>4 packs dans notre cas</w:t>
      </w:r>
      <w:r w:rsidR="00DD09F8">
        <w:t xml:space="preserve">. Ce pack est appelé « plumier » et l’objectif de la fédération est d’en récolter 1000 le 21/4. Alors les éléments ne doivent pas être dans un plumier réellement mais dans </w:t>
      </w:r>
      <w:r w:rsidR="00DD09F8" w:rsidRPr="006B05DE">
        <w:rPr>
          <w:u w:val="single"/>
        </w:rPr>
        <w:t>un sac en plastique</w:t>
      </w:r>
      <w:r w:rsidR="00DD09F8">
        <w:t> </w:t>
      </w:r>
      <w:r w:rsidR="00DD09F8">
        <w:sym w:font="Wingdings" w:char="F04A"/>
      </w:r>
      <w:r w:rsidR="00DD09F8">
        <w:t xml:space="preserve"> Et chose importante, le matériel doit être </w:t>
      </w:r>
      <w:r w:rsidR="00DD09F8" w:rsidRPr="006B05DE">
        <w:rPr>
          <w:u w:val="single"/>
        </w:rPr>
        <w:t>neuf</w:t>
      </w:r>
      <w:r w:rsidR="00DD09F8">
        <w:t> !</w:t>
      </w:r>
    </w:p>
    <w:p w:rsidR="00DD09F8" w:rsidRPr="006B05DE" w:rsidRDefault="00DD09F8" w:rsidP="00DD09F8">
      <w:pPr>
        <w:jc w:val="both"/>
        <w:rPr>
          <w:i/>
        </w:rPr>
      </w:pPr>
      <w:r w:rsidRPr="006B05DE">
        <w:rPr>
          <w:i/>
        </w:rPr>
        <w:t xml:space="preserve">Qu’est-ce qui compose ce plumier ? </w:t>
      </w:r>
    </w:p>
    <w:p w:rsidR="00DD09F8" w:rsidRDefault="00DD09F8" w:rsidP="00DD09F8">
      <w:pPr>
        <w:pStyle w:val="Paragraphedeliste"/>
        <w:numPr>
          <w:ilvl w:val="0"/>
          <w:numId w:val="3"/>
        </w:numPr>
        <w:jc w:val="both"/>
      </w:pPr>
      <w:r>
        <w:t>1 latte ou 1 compas ou 1 rapporteur ou 1 équerre</w:t>
      </w:r>
    </w:p>
    <w:p w:rsidR="00DD09F8" w:rsidRDefault="00DD09F8" w:rsidP="00DD09F8">
      <w:pPr>
        <w:pStyle w:val="Paragraphedeliste"/>
        <w:numPr>
          <w:ilvl w:val="0"/>
          <w:numId w:val="3"/>
        </w:numPr>
        <w:jc w:val="both"/>
      </w:pPr>
      <w:r>
        <w:t>1 ou 2 gommes</w:t>
      </w:r>
    </w:p>
    <w:p w:rsidR="00DD09F8" w:rsidRDefault="00DD09F8" w:rsidP="00DD09F8">
      <w:pPr>
        <w:pStyle w:val="Paragraphedeliste"/>
        <w:numPr>
          <w:ilvl w:val="0"/>
          <w:numId w:val="3"/>
        </w:numPr>
        <w:jc w:val="both"/>
      </w:pPr>
      <w:r>
        <w:t xml:space="preserve">1 tube de colle ou 1 à 2 taille-crayon </w:t>
      </w:r>
    </w:p>
    <w:p w:rsidR="00DD09F8" w:rsidRDefault="00DD09F8" w:rsidP="00DD09F8">
      <w:pPr>
        <w:pStyle w:val="Paragraphedeliste"/>
        <w:numPr>
          <w:ilvl w:val="0"/>
          <w:numId w:val="3"/>
        </w:numPr>
        <w:jc w:val="both"/>
      </w:pPr>
      <w:r>
        <w:t>1 boite de crayons de couleurs</w:t>
      </w:r>
    </w:p>
    <w:p w:rsidR="00DD09F8" w:rsidRDefault="00DD09F8" w:rsidP="00DD09F8">
      <w:pPr>
        <w:pStyle w:val="Paragraphedeliste"/>
        <w:numPr>
          <w:ilvl w:val="0"/>
          <w:numId w:val="3"/>
        </w:numPr>
        <w:jc w:val="both"/>
      </w:pPr>
      <w:r>
        <w:t>2 crayons noirs</w:t>
      </w:r>
    </w:p>
    <w:p w:rsidR="00DD09F8" w:rsidRDefault="00DD09F8" w:rsidP="00DD09F8">
      <w:pPr>
        <w:pStyle w:val="Paragraphedeliste"/>
        <w:numPr>
          <w:ilvl w:val="0"/>
          <w:numId w:val="3"/>
        </w:numPr>
        <w:jc w:val="both"/>
      </w:pPr>
      <w:r>
        <w:t xml:space="preserve">1 boite de </w:t>
      </w:r>
      <w:proofErr w:type="spellStart"/>
      <w:r>
        <w:t>magicolor</w:t>
      </w:r>
      <w:proofErr w:type="spellEnd"/>
    </w:p>
    <w:p w:rsidR="00DD09F8" w:rsidRDefault="00DD09F8" w:rsidP="00DD09F8">
      <w:pPr>
        <w:pStyle w:val="Paragraphedeliste"/>
        <w:numPr>
          <w:ilvl w:val="0"/>
          <w:numId w:val="3"/>
        </w:numPr>
        <w:jc w:val="both"/>
      </w:pPr>
      <w:r>
        <w:t>1 boite de fluo</w:t>
      </w:r>
    </w:p>
    <w:p w:rsidR="00DD09F8" w:rsidRDefault="00DD09F8" w:rsidP="00DD09F8">
      <w:pPr>
        <w:pStyle w:val="Paragraphedeliste"/>
        <w:numPr>
          <w:ilvl w:val="0"/>
          <w:numId w:val="3"/>
        </w:numPr>
        <w:jc w:val="both"/>
      </w:pPr>
      <w:r>
        <w:t>1 cahier A4 ou 2 cahiers A5</w:t>
      </w:r>
    </w:p>
    <w:p w:rsidR="00DD09F8" w:rsidRDefault="00DD09F8" w:rsidP="00DD09F8">
      <w:pPr>
        <w:pStyle w:val="Paragraphedeliste"/>
        <w:numPr>
          <w:ilvl w:val="0"/>
          <w:numId w:val="3"/>
        </w:numPr>
        <w:jc w:val="both"/>
      </w:pPr>
      <w:r>
        <w:t xml:space="preserve">4 </w:t>
      </w:r>
      <w:proofErr w:type="spellStart"/>
      <w:r>
        <w:t>bics</w:t>
      </w:r>
      <w:proofErr w:type="spellEnd"/>
      <w:r>
        <w:t xml:space="preserve"> de différentes couleurs</w:t>
      </w:r>
    </w:p>
    <w:p w:rsidR="00A2133A" w:rsidRDefault="00DD09F8" w:rsidP="00DD09F8">
      <w:pPr>
        <w:pStyle w:val="Paragraphedeliste"/>
        <w:numPr>
          <w:ilvl w:val="0"/>
          <w:numId w:val="3"/>
        </w:numPr>
        <w:jc w:val="both"/>
      </w:pPr>
      <w:r>
        <w:t xml:space="preserve">1 bloc de feuille </w:t>
      </w:r>
    </w:p>
    <w:p w:rsidR="00DD09F8" w:rsidRDefault="00DD09F8" w:rsidP="00DD09F8">
      <w:pPr>
        <w:jc w:val="both"/>
      </w:pPr>
      <w:r>
        <w:t xml:space="preserve">A nouveau, pour nous faciliter la tâche, ce serait bien que sur le </w:t>
      </w:r>
      <w:proofErr w:type="spellStart"/>
      <w:r>
        <w:t>google</w:t>
      </w:r>
      <w:proofErr w:type="spellEnd"/>
      <w:r>
        <w:t xml:space="preserve"> doc (dont le lien est plus haut) chacun mette ce qu’il compte amener pour composer le « plumier ». Et si vous savez déjà nous l</w:t>
      </w:r>
      <w:r w:rsidR="006B05DE">
        <w:t xml:space="preserve">es </w:t>
      </w:r>
      <w:r>
        <w:t>apporter pour la prochaine réunion, ce serait bien. Si non, vous les apporterez le 21/4 et nous finirons la composition des plumiers à ce moment-là avant de les déposer.</w:t>
      </w:r>
      <w:r w:rsidR="006B05DE">
        <w:t xml:space="preserve"> </w:t>
      </w:r>
    </w:p>
    <w:p w:rsidR="006B05DE" w:rsidRDefault="006B05DE" w:rsidP="00DD09F8">
      <w:pPr>
        <w:jc w:val="both"/>
      </w:pPr>
    </w:p>
    <w:p w:rsidR="006B05DE" w:rsidRDefault="006B05DE" w:rsidP="00DD09F8">
      <w:pPr>
        <w:jc w:val="both"/>
      </w:pPr>
    </w:p>
    <w:p w:rsidR="006B05DE" w:rsidRDefault="006B05DE" w:rsidP="00DD09F8">
      <w:pPr>
        <w:jc w:val="both"/>
      </w:pPr>
      <w:r>
        <w:t xml:space="preserve">Nous pensons avoir tout dit mais s’il vous reste des interrogations, nous sommes toujours disponibles par mail, par téléphone ou encore lors de la prochaine réunion ! </w:t>
      </w:r>
    </w:p>
    <w:p w:rsidR="006B05DE" w:rsidRDefault="006B05DE" w:rsidP="00DD09F8">
      <w:pPr>
        <w:jc w:val="both"/>
      </w:pPr>
    </w:p>
    <w:p w:rsidR="006B05DE" w:rsidRDefault="006B05DE" w:rsidP="00DD09F8">
      <w:pPr>
        <w:jc w:val="both"/>
      </w:pPr>
      <w:r>
        <w:t xml:space="preserve">Bien à vous, </w:t>
      </w:r>
    </w:p>
    <w:p w:rsidR="006B05DE" w:rsidRDefault="006B05DE" w:rsidP="00DD09F8">
      <w:pPr>
        <w:jc w:val="both"/>
      </w:pPr>
    </w:p>
    <w:p w:rsidR="006B05DE" w:rsidRDefault="006B05DE" w:rsidP="00DD09F8">
      <w:pPr>
        <w:jc w:val="both"/>
      </w:pPr>
      <w:proofErr w:type="spellStart"/>
      <w:r>
        <w:t>Akela</w:t>
      </w:r>
      <w:proofErr w:type="spellEnd"/>
      <w:r>
        <w:t xml:space="preserve"> pour le staff louveteaux</w:t>
      </w:r>
    </w:p>
    <w:sectPr w:rsidR="006B0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A1A"/>
    <w:multiLevelType w:val="hybridMultilevel"/>
    <w:tmpl w:val="F27C2178"/>
    <w:lvl w:ilvl="0" w:tplc="040C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6F89"/>
    <w:multiLevelType w:val="hybridMultilevel"/>
    <w:tmpl w:val="F078BD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123B8"/>
    <w:multiLevelType w:val="hybridMultilevel"/>
    <w:tmpl w:val="B7281CD4"/>
    <w:lvl w:ilvl="0" w:tplc="BE80A7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6237E"/>
    <w:multiLevelType w:val="hybridMultilevel"/>
    <w:tmpl w:val="EA682422"/>
    <w:lvl w:ilvl="0" w:tplc="CE4AA7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29"/>
    <w:rsid w:val="002324C4"/>
    <w:rsid w:val="00256D4D"/>
    <w:rsid w:val="006B05DE"/>
    <w:rsid w:val="00773BC9"/>
    <w:rsid w:val="00846BAE"/>
    <w:rsid w:val="009B3E69"/>
    <w:rsid w:val="00A2133A"/>
    <w:rsid w:val="00C45961"/>
    <w:rsid w:val="00D26829"/>
    <w:rsid w:val="00DD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5F67"/>
  <w15:chartTrackingRefBased/>
  <w15:docId w15:val="{B25D2849-4CF8-49AC-A044-C2FA8733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Nora Kassimy</cp:lastModifiedBy>
  <cp:revision>4</cp:revision>
  <dcterms:created xsi:type="dcterms:W3CDTF">2018-04-04T20:15:00Z</dcterms:created>
  <dcterms:modified xsi:type="dcterms:W3CDTF">2018-04-07T18:21:00Z</dcterms:modified>
</cp:coreProperties>
</file>